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som inkom 2023-10-23 och omfattar 100,3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7608878, E 799046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