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Detta dokument behandlar höga naturvärden i avverkningsanmälan A 58860-2022 i Kiruna kommun som inkom 2022-12-01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7518112, E 751966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brun glada (EN, §4) och salskrake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och salskrake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