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som inkom 2025-12-09 och omfattar 31,3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7525425, E 768716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skrovlig taggsvamp (VU), blanksvart spiklav (NT), blå taggsvamp (NT, T), dvärgbägarlav (NT, T), gammelgransskål (NT, T), orange taggsvamp (NT, T), vedskivlav (NT, T), vitplätt (NT)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