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grönsiska (§4), jorduggla (§4), salskrake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