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skrattmås (NT, §4), smålom (NT, §4), stenfalk (NT, §4), svartvit flugsnappare (NT, §4), talltita (NT, §4), utter (NT, §4a), gråkråka (§4), sångsvan (§4) och revlummer (§9).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skrattmås (NT, §4), smålom (NT, §4), stenfalk (NT, §4), svartvit flugsnappare (NT, §4), talltita (NT, §4), utter (NT, §4a), gråkråka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