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dokument behandlar höga naturvärden i avverkningsanmälan A 10563-2022 i Kiruna kommun. Denna avverkningsanmälan inkom 2022-03-04 00:00:00 och omfattar 170,5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61 naturvårdsarter hittats: grynlav (EN), grönfink (EN, §4), fläckporing (VU), knärot (VU, §8), kristallticka (VU), lateritticka (VU), liten sotlav (VU), mörk blåslav (VU), nordlig parasitporing (VU), rynkskinn (VU), blanksvart spiklav (NT), blå taggsvamp (NT), brunpudrad nållav (NT), dvärgbägarlav (NT), Ernobius explanatus (NT), granticka (NT), gränsticka (NT), gröntagging (NT), harticka (NT), hornvaxskinn (NT), järpe (NT, §4), knottrig blåslav (NT), ladlav (NT), lappmes (NT, §4), lunglav (NT), rosenticka (NT), rödvingetrast (NT, §4), skogsfru (NT, §8), skrovellav (NT), spillkråka (NT, §4), tallticka (NT), talltita (NT, §4), ullticka (NT), vedskivlav (NT), vitplätt (NT), äggvaxskivling (NT), blodticka (S), bårdlav (S), dropptaggsvamp (S), finbräken (S), gräsull (S), grönkulla (S, §8), källmossa (S), källmossor (S), kärrtrumpetmossa (S), luddlav (S), plattlummer (S, §9), skinnlav (S), skuggblåslav (S), spindelblomster (S, §8), späd brosklav (S), stuplav (S), trådticka (S), vedticka (S), ängsfingersvamp (S), ögonpyrola (S), grönsiska (§4), kungsfågel (§4), lavskrika (§4), brudsporre (§8) och revlummer (§9). Av dessa är 36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grönfink (EN, §4), knärot (VU, §8), järpe (NT, §4), lappmes (NT, §4), rödvingetrast (NT, §4), skogsfru (NT, §8), spillkråka (NT, §4), talltita (NT, §4), grönkulla (S, §8), plattlummer (S, §9), spindelblomster (S, §8), grönsiska (§4), kungsfågel (§4), lavskrika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7.76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61 naturvårdsarter varav 36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