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4 naturvårdsarter, varav 2 är rödlistade och 3 är typiska (T): knottrig blåslav (NT,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