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27955-2020 i Kiruna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