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18726-2024 i Kiruna kommun</w:t>
      </w:r>
    </w:p>
    <w:p>
      <w:r>
        <w:t>Detta klagomål behandlar höga naturvärden i avverkningsanmälan A 18726-2024 i Kiruna kommun som inkom 2024-05-14 och omfattar 4,9 ha.</w:t>
      </w:r>
    </w:p>
    <w:p>
      <w:pPr>
        <w:pStyle w:val="Caption"/>
      </w:pPr>
      <w:r>
        <w:drawing>
          <wp:inline xmlns:a="http://schemas.openxmlformats.org/drawingml/2006/main" xmlns:pic="http://schemas.openxmlformats.org/drawingml/2006/picture">
            <wp:extent cx="5486400" cy="4823391"/>
            <wp:docPr id="1" name="Picture 1"/>
            <wp:cNvGraphicFramePr>
              <a:graphicFrameLocks noChangeAspect="1"/>
            </wp:cNvGraphicFramePr>
            <a:graphic>
              <a:graphicData uri="http://schemas.openxmlformats.org/drawingml/2006/picture">
                <pic:pic>
                  <pic:nvPicPr>
                    <pic:cNvPr id="0" name="A 18726-2024 karta.png"/>
                    <pic:cNvPicPr/>
                  </pic:nvPicPr>
                  <pic:blipFill>
                    <a:blip r:embed="rId16"/>
                    <a:stretch>
                      <a:fillRect/>
                    </a:stretch>
                  </pic:blipFill>
                  <pic:spPr>
                    <a:xfrm>
                      <a:off x="0" y="0"/>
                      <a:ext cx="5486400" cy="4823391"/>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7538168, E 749776 i SWEREF 99 TM.</w:t>
      </w:r>
    </w:p>
    <w:p>
      <w:r>
        <w:t>I och inom 10 meter från avverkningsanmälan finns fynd av 18 naturvårdsarter, varav 18 är rödlistade, 1 är fridlyst och 10 är typiska (T): fläckporing (VU, T), goliatmusseron (VU, T), gräddporing (VU, T), skrovlig taggsvamp (VU), smalfotad taggsvamp (VU), tajgataggsvamp (VU), tallgråticka (VU), blå taggsvamp (NT, T), dropptaggsvamp (NT, T), lavskrika (NT, T, §4), motaggsvamp (NT, T), orange taggsvamp (NT, T), svartvit taggsvamp (NT), talltagel (NT, T), talltaggsvamp (NT), vaddporing (NT), vedskivlav (NT, T) och vitplätt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