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42495-2024 i Kiruna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