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17705-2023 i Kiruna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