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0913"/>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09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68 naturvårdsarter, varav 40 är rödlistade, 19 är fridlysta, 41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rödbrun blekspik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