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Detta dokument behandlar höga naturvärden i avverkningsanmälan A 22495-2024 i Kiruna kommun som inkom 2024-06-04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7607666, E 803261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tajgafältmätare (VU), blåhake (NT, §4) och lavskrika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blåhake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