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29048-2026 i Kiruna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