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42512-2020 i Kiruna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