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Detta dokument behandlar höga naturvärden i avverkningsanmälan A 4367-2024 i Kiruna kommun som inkom 2024-02-04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7518091, E 755269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