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42509-2020 i Kiruna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