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2-2019 i Al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