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38382-2019 i Ale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