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06-2019 i Alings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