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blanksvart spiklav (NT), gammelgransskål (NT), garnlav (NT), kolflarnlav (NT), skrovellav (NT), talltaggsvamp (NT), talltita (NT, §4), vaddporing (NT), vedflamlav (NT), vedskivlav (NT), vitgrynig nållav (NT), plattlummer (S, §9), stuplav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