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gammelgransskål (NT), garnlav (NT), kolflarnlav (NT), skrovellav (NT), talltaggsvamp (NT), talltita (NT, §4), vaddporing (NT), vedflamlav (NT), vedskivlav (NT), vitgrynig nållav (NT), plattlummer (S, §9), stuplav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