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fläckporing (VU), goliatmusseron (VU), gräddporing (VU), tajgataggsvamp (VU), blanksvart spiklav (NT), blå taggsvamp (NT), garnlav (NT), skrovellav (NT), skrovlig taggsvamp (NT), svartvit taggsvamp (NT), talltaggsvamp (NT), tretåig hackspett (NT, §4), vaddporing (NT), varglav (NT, §8), vedflamlav (NT), vedskivlav (NT), vitplätt (NT), dropptaggsvamp (S), mindre märgborre (S) och skarp dropptaggsvamp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