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19109-2023 i Älvdalens kommun</w:t>
      </w:r>
    </w:p>
    <w:p>
      <w:r>
        <w:t>Detta dokument behandlar höga naturvärden i avverkningsamälan A 19109-2023 i Älvdalens kommun. Denna avverkningsanmälan inkom 2023-04-28 och omfattar 202,7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björktrast (NT, §4), blanksvart spiklav (NT), gammelgransskål (NT), garnlav (NT), granticka (NT), kolflarnlav (NT), mörk kolflarnlav (NT), talltita (NT, §4), tretåig hackspett (NT, §4), varglav (NT, §8), vedflamlav (NT), vedskivlav (NT), åkergroda (§4a), huggorm (§6), lopplummer (§9) och revlummer (§9).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19109-2023.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6873210, E 401205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Tretåig hackspett (NT, §4)</w:t>
      </w:r>
    </w:p>
    <w:p>
      <w:pPr>
        <w:pStyle w:val="ListBullet"/>
      </w:pPr>
      <w:r>
        <w:t>Varglav (NT, §8)</w:t>
      </w:r>
    </w:p>
    <w:p>
      <w:pPr>
        <w:pStyle w:val="ListBullet"/>
      </w:pPr>
      <w:r>
        <w:t>Åkergroda (§4a)</w:t>
      </w:r>
    </w:p>
    <w:p>
      <w:pPr>
        <w:pStyle w:val="ListBullet"/>
      </w:pPr>
      <w:r>
        <w:t>Huggorm (§6)</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