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blanksvart spiklav (NT), blågrå svartspik (NT), kolflarnlav (NT), mörk kolflarnlav (NT), vaddporing (NT), varglav (NT, §8),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