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766-2022 i Alve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