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54-2019 i Älvkarl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