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856-2019 i Aneby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