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1396-2020 i Ånge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