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62868-2020 i Ånge kommun har hittats 11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