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40-2018 i Ånge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