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54-2018 i Å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