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786-2019 i Arbog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