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51-2019 i Arbo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