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63-2019 i Å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