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1-2020 i År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