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2-2020 i År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