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56545-2019 i Årjängs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