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8793-2023 i Arvidsjaur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