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88-2023 i Arvidsjaur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