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01-2022 i Åtvidaber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