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5-2022 i Åtvida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