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6954032, E 491042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9458-2023.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