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26194-2019 i 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