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6669-2020 i Berg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