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7576-2019 i Bjurholm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