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98-2023 i Bode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