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99-2020 i Bod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