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696-2020 i Bod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