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58333-2022 i Bollnäs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