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2217-2019 i Bo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